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tlas_Building_Height_2012_PUM_v1-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tlas_Building_Height_2012_PUM_v1-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tlas_Building_Height_2012_PUM_v1-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tlas_Building_Height_2012_PUM_v1-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tlas_Building_Height_2012_PUM_v1-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tlas_Building_Height_2012_PUM_v1-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tlas_Building_Height_2012_PUM_v1-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tlas_Building_Height_2012_PUM_v1-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tlas_Building_Height_2012_PUM_v1-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tlas_Building_Height_2012_PUM_v1-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tlas_Building_Height_2012_PUM_v1-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tlas_Building_Height_2012_PUM_v1-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tlas_Building_Height_2012_PUM_v1-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tlas_Building_Height_2012_PUM_v1-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tlas_Building_Height_2012_PUM_v1-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tlas_Building_Height_2012_PUM_v1-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tlas_Building_Height_2012_PUM_v1-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tlas_Building_Height_2012_PUM_v1-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tlas_Building_Height_2012_PUM_v1-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tlas_Building_Height_2012_PUM_v1-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tlas_Building_Height_2012_PUM_v1-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tlas_Building_Height_2012_PUM_v1-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tlas_Building_Height_2012_PUM_v1-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tlas_Building_Height_2012_PUM_v1-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tlas_Building_Height_2012_PUM_v1-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tlas_Building_Height_2012_PUM_v1-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tlas_Building_Height_2012_PUM_v1-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tlas_Building_Height_2012_PUM_v1-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tlas_Building_Height_2012_PUM_v1-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tlas_Building_Height_2012_PUM_v1-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tlas_Building_Height_2012_PUM_v1-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tlas_Building_Height_2012_PUM_v1-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tlas_Building_Height_2012_PUM_v1-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dc:title>
  <dc:creator/>
  <cp:category>products</cp:category>
  <dc:description>This document serves as the Product User Manual for the Copernicus Land Monitoring Service (CLMS) Urban Atlas Building Block Height Model (UA BBHM). It provides comprehensive information regarding the UA BBHM product, including its scope, methodology, and potential applications. The manual is designed to guide users in understanding the characteristics, quality assessments, and use cases of this dataset, which offers harmonised building height data for 870 cities and urban centres within the EEA38 region, facilitating detailed urban analysis and informed policy support.</dc:description>
  <cp:keywords>Building Block Height Model, Digital Surface Model, Digital Terrain Model, False stereo pair images, Functional Urban Areas, Urban heat island effect, Building footprint extraction, Semi-Global Matching algorithm, European Environment Agency, High-density clusters</cp:keywords>
  <dcterms:created xsi:type="dcterms:W3CDTF">2025-11-30T14:42:16Z</dcterms:created>
  <dcterms:modified xsi:type="dcterms:W3CDTF">2025-11-30T14:42:16Z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